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96" w:rsidRDefault="00E05D96" w:rsidP="00520234">
      <w:pPr>
        <w:pStyle w:val="2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МИНИСТЕРСТВО ОБРАЗОВАНИЯ И НАУКИ ПЕРМСКОГО КРАЯ</w:t>
      </w:r>
    </w:p>
    <w:p w:rsidR="00520234" w:rsidRPr="00520234" w:rsidRDefault="00520234" w:rsidP="00520234">
      <w:pPr>
        <w:pStyle w:val="2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E05D96" w:rsidRPr="00520234" w:rsidRDefault="00E05D96" w:rsidP="005202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20234">
        <w:rPr>
          <w:rFonts w:ascii="Times New Roman" w:hAnsi="Times New Roman" w:cs="Times New Roman"/>
          <w:b/>
          <w:sz w:val="28"/>
          <w:szCs w:val="28"/>
          <w:lang w:bidi="ru-RU"/>
        </w:rPr>
        <w:t>ПРИКАЗ</w:t>
      </w:r>
    </w:p>
    <w:p w:rsidR="00520234" w:rsidRPr="00520234" w:rsidRDefault="00520234" w:rsidP="00520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D96" w:rsidRDefault="00520234" w:rsidP="00520234">
      <w:pPr>
        <w:pStyle w:val="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03.08.2016                                                                                    </w:t>
      </w:r>
      <w:r w:rsidR="00E05D96"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>
        <w:rPr>
          <w:rStyle w:val="1"/>
          <w:rFonts w:ascii="Times New Roman" w:hAnsi="Times New Roman" w:cs="Times New Roman"/>
          <w:sz w:val="28"/>
          <w:szCs w:val="28"/>
          <w:u w:val="none"/>
        </w:rPr>
        <w:t>СЭД-26</w:t>
      </w:r>
      <w:r w:rsidR="00E05D96" w:rsidRPr="00520234">
        <w:rPr>
          <w:rStyle w:val="1"/>
          <w:rFonts w:ascii="Times New Roman" w:hAnsi="Times New Roman" w:cs="Times New Roman"/>
          <w:sz w:val="28"/>
          <w:szCs w:val="28"/>
          <w:u w:val="none"/>
        </w:rPr>
        <w:t>-01-06-55</w:t>
      </w:r>
      <w:r w:rsidR="00E05D96"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</w:p>
    <w:p w:rsidR="00520234" w:rsidRPr="00520234" w:rsidRDefault="00520234" w:rsidP="00520234">
      <w:pPr>
        <w:pStyle w:val="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05D96" w:rsidRPr="00520234" w:rsidRDefault="00520234" w:rsidP="00520234">
      <w:pPr>
        <w:pStyle w:val="20"/>
        <w:shd w:val="clear" w:color="auto" w:fill="auto"/>
        <w:tabs>
          <w:tab w:val="left" w:pos="7938"/>
        </w:tabs>
        <w:spacing w:after="324" w:line="240" w:lineRule="auto"/>
        <w:ind w:left="20" w:right="439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E05D96"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 Пермском крае в 2017 году»</w:t>
      </w:r>
    </w:p>
    <w:p w:rsidR="00E05D96" w:rsidRPr="00520234" w:rsidRDefault="00E05D96" w:rsidP="00520234">
      <w:pPr>
        <w:pStyle w:val="3"/>
        <w:shd w:val="clear" w:color="auto" w:fill="auto"/>
        <w:spacing w:before="0" w:after="0" w:line="240" w:lineRule="auto"/>
        <w:ind w:left="23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подготовки и проведения процедуры государственной итоговой аттестации по образовательным программам основного общего и среднего общего образования на территории Пермского края в 2017 году</w:t>
      </w:r>
    </w:p>
    <w:p w:rsidR="00E05D96" w:rsidRDefault="00E05D96" w:rsidP="00520234">
      <w:pPr>
        <w:pStyle w:val="3"/>
        <w:shd w:val="clear" w:color="auto" w:fill="auto"/>
        <w:spacing w:before="0" w:after="0" w:line="240" w:lineRule="auto"/>
        <w:ind w:left="23" w:firstLine="70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ПРИКАЗЫВАЮ:</w:t>
      </w:r>
    </w:p>
    <w:p w:rsidR="00520234" w:rsidRPr="00520234" w:rsidRDefault="00520234" w:rsidP="00520234">
      <w:pPr>
        <w:pStyle w:val="3"/>
        <w:shd w:val="clear" w:color="auto" w:fill="auto"/>
        <w:spacing w:before="0" w:after="0" w:line="240" w:lineRule="auto"/>
        <w:ind w:left="23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E05D96" w:rsidRPr="00520234" w:rsidRDefault="00E05D96" w:rsidP="00520234">
      <w:pPr>
        <w:pStyle w:val="3"/>
        <w:shd w:val="clear" w:color="auto" w:fill="auto"/>
        <w:spacing w:before="0"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1. Утвердить прилагаемую дорожную карту «Организация и проведение государственной итоговой аттестации по образовательным программам основного общего и среднего общего образования в Пермском крае в 2017 году».</w:t>
      </w:r>
    </w:p>
    <w:p w:rsidR="00E05D96" w:rsidRPr="00520234" w:rsidRDefault="00E05D96" w:rsidP="00520234">
      <w:pPr>
        <w:pStyle w:val="3"/>
        <w:shd w:val="clear" w:color="auto" w:fill="auto"/>
        <w:spacing w:before="0"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Руководителям органов управления образованием муниципальных районов (городских округов) Пермского края, Региональному центру обработки информации при подготовке процедур государственной итоговой аттестации по образовательным программам основного общего и среднего общего образования на территории Пермского края в 2017 году руководствоваться мероприятиями дорожной карты.</w:t>
      </w:r>
    </w:p>
    <w:p w:rsidR="00E05D96" w:rsidRDefault="00E05D96" w:rsidP="00520234">
      <w:pPr>
        <w:spacing w:after="0" w:line="240" w:lineRule="auto"/>
        <w:ind w:firstLine="7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520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приказа оставляю за собой.</w:t>
      </w:r>
    </w:p>
    <w:p w:rsidR="00520234" w:rsidRDefault="00520234" w:rsidP="005202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20234" w:rsidRDefault="00520234" w:rsidP="005202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20234" w:rsidRDefault="00520234" w:rsidP="005202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Министр                                                                                                        Р.А.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Кассина</w:t>
      </w:r>
      <w:proofErr w:type="spellEnd"/>
    </w:p>
    <w:p w:rsidR="00E05D96" w:rsidRDefault="00E05D96" w:rsidP="00E05D96"/>
    <w:p w:rsidR="00520234" w:rsidRPr="00520234" w:rsidRDefault="00520234" w:rsidP="00E05D96">
      <w:pPr>
        <w:rPr>
          <w:rFonts w:ascii="Times New Roman" w:hAnsi="Times New Roman" w:cs="Times New Roman"/>
          <w:sz w:val="28"/>
          <w:szCs w:val="28"/>
        </w:rPr>
        <w:sectPr w:rsidR="00520234" w:rsidRPr="00520234" w:rsidSect="00520234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05D96" w:rsidRDefault="00E05D96" w:rsidP="00E05D96">
      <w:pPr>
        <w:pStyle w:val="3"/>
        <w:shd w:val="clear" w:color="auto" w:fill="auto"/>
        <w:spacing w:before="0" w:after="0" w:line="230" w:lineRule="exact"/>
        <w:ind w:left="9940"/>
        <w:jc w:val="left"/>
      </w:pPr>
      <w:r>
        <w:rPr>
          <w:color w:val="000000"/>
          <w:lang w:bidi="ru-RU"/>
        </w:rPr>
        <w:lastRenderedPageBreak/>
        <w:t>УТВЕРЖДЕНА</w:t>
      </w:r>
    </w:p>
    <w:p w:rsidR="00520234" w:rsidRDefault="00E05D96" w:rsidP="00520234">
      <w:pPr>
        <w:pStyle w:val="3"/>
        <w:shd w:val="clear" w:color="auto" w:fill="auto"/>
        <w:spacing w:before="0" w:after="0" w:line="230" w:lineRule="exact"/>
        <w:ind w:left="9940" w:right="32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приказом Министерства обр</w:t>
      </w:r>
      <w:r w:rsidR="00520234">
        <w:rPr>
          <w:color w:val="000000"/>
          <w:lang w:bidi="ru-RU"/>
        </w:rPr>
        <w:t>азования и науки Пермского края</w:t>
      </w:r>
    </w:p>
    <w:p w:rsidR="00E05D96" w:rsidRDefault="00E05D96" w:rsidP="00520234">
      <w:pPr>
        <w:pStyle w:val="3"/>
        <w:shd w:val="clear" w:color="auto" w:fill="auto"/>
        <w:spacing w:before="0" w:after="0" w:line="230" w:lineRule="exact"/>
        <w:ind w:left="9940" w:right="320"/>
        <w:jc w:val="left"/>
      </w:pPr>
      <w:r>
        <w:rPr>
          <w:color w:val="000000"/>
          <w:lang w:bidi="ru-RU"/>
        </w:rPr>
        <w:t>от</w:t>
      </w:r>
      <w:r w:rsidR="00520234">
        <w:rPr>
          <w:color w:val="000000"/>
          <w:lang w:bidi="ru-RU"/>
        </w:rPr>
        <w:t xml:space="preserve"> _____</w:t>
      </w:r>
      <w:r>
        <w:rPr>
          <w:color w:val="000000"/>
          <w:lang w:bidi="ru-RU"/>
        </w:rPr>
        <w:t xml:space="preserve"> №</w:t>
      </w:r>
      <w:r w:rsidR="00520234">
        <w:rPr>
          <w:color w:val="000000"/>
          <w:lang w:bidi="ru-RU"/>
        </w:rPr>
        <w:t xml:space="preserve"> ________</w:t>
      </w:r>
    </w:p>
    <w:p w:rsidR="00E05D96" w:rsidRPr="00520234" w:rsidRDefault="00E05D96" w:rsidP="00E05D96">
      <w:pPr>
        <w:pStyle w:val="20"/>
        <w:shd w:val="clear" w:color="auto" w:fill="auto"/>
        <w:spacing w:after="0" w:line="312" w:lineRule="exact"/>
        <w:ind w:left="40"/>
        <w:rPr>
          <w:rFonts w:ascii="Times New Roman" w:hAnsi="Times New Roman" w:cs="Times New Roman"/>
        </w:rPr>
      </w:pPr>
      <w:r w:rsidRPr="00520234">
        <w:rPr>
          <w:rFonts w:ascii="Times New Roman" w:hAnsi="Times New Roman" w:cs="Times New Roman"/>
          <w:color w:val="000000"/>
          <w:lang w:bidi="ru-RU"/>
        </w:rPr>
        <w:t>ДОРОЖНАЯ КАРТА</w:t>
      </w:r>
    </w:p>
    <w:p w:rsidR="00E05D96" w:rsidRPr="00520234" w:rsidRDefault="00E05D96" w:rsidP="00E05D96">
      <w:pPr>
        <w:pStyle w:val="20"/>
        <w:shd w:val="clear" w:color="auto" w:fill="auto"/>
        <w:spacing w:after="0" w:line="312" w:lineRule="exact"/>
        <w:ind w:left="40"/>
        <w:rPr>
          <w:rFonts w:ascii="Times New Roman" w:hAnsi="Times New Roman" w:cs="Times New Roman"/>
        </w:rPr>
      </w:pPr>
      <w:r w:rsidRPr="00520234">
        <w:rPr>
          <w:rFonts w:ascii="Times New Roman" w:hAnsi="Times New Roman" w:cs="Times New Roman"/>
          <w:color w:val="000000"/>
          <w:lang w:bidi="ru-RU"/>
        </w:rPr>
        <w:t>«Организация и проведение государственной итоговой аттестации по образовательным программам основного</w:t>
      </w:r>
    </w:p>
    <w:p w:rsidR="00E05D96" w:rsidRPr="00520234" w:rsidRDefault="00E05D96" w:rsidP="00E05D96">
      <w:pPr>
        <w:pStyle w:val="20"/>
        <w:shd w:val="clear" w:color="auto" w:fill="auto"/>
        <w:spacing w:after="298" w:line="312" w:lineRule="exact"/>
        <w:ind w:left="40"/>
        <w:rPr>
          <w:rFonts w:ascii="Times New Roman" w:hAnsi="Times New Roman" w:cs="Times New Roman"/>
        </w:rPr>
      </w:pPr>
      <w:r w:rsidRPr="00520234">
        <w:rPr>
          <w:rFonts w:ascii="Times New Roman" w:hAnsi="Times New Roman" w:cs="Times New Roman"/>
          <w:color w:val="000000"/>
          <w:lang w:bidi="ru-RU"/>
        </w:rPr>
        <w:t>общего и среднего общего образования в Пермском крае в 2017 году»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7157"/>
        <w:gridCol w:w="4253"/>
        <w:gridCol w:w="2352"/>
      </w:tblGrid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32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16pt30"/>
                <w:rFonts w:ascii="Times New Roman" w:hAnsi="Times New Roman" w:cs="Times New Roman"/>
              </w:rPr>
              <w:t xml:space="preserve">№ j </w:t>
            </w:r>
            <w:r w:rsidRPr="00520234">
              <w:rPr>
                <w:rStyle w:val="21"/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Дата исполнения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4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Анализ проведения ГИА-9 и ГИА-11 в 2016 году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Проведение статистического анализа и подготовка аналитических материалов по итогам ГИА-9 и ГИА-11 в 2016 году на территории Пермского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42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42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ГАУ ДПО «Институт развития образования Пермского края»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20 августа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Представление итогов проведения ГИА-9 и ГИА-11 с анализом проблем и постановкой задач на традиционной августовской конференции работников образования Пермского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24 августа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аналитических отчетов предметных комиссий Пермского края по форме, предоставляемой ФГБНУ «Федеральный институт педагогических измерений»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10 августа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Подготовка и размещение на сайте региональной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системы оценки качества образования аналитических отчетов предметных комиссий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по итогам проведения ГИА в 2016г.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ГАУ ДПО «Институт развития образования Пермского края»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20 августа 2015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03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Подготовка и распространение на территории Пермского края информационного сборника «Единый государственный экзамен. Итоги 2016 года»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framePr w:w="14390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октябрь 2016 года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19"/>
        <w:gridCol w:w="7138"/>
        <w:gridCol w:w="19"/>
        <w:gridCol w:w="4234"/>
        <w:gridCol w:w="24"/>
        <w:gridCol w:w="2328"/>
        <w:gridCol w:w="24"/>
      </w:tblGrid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0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включением статистических данных и аналитических материалов в электронном виде.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ГАУ ДПО «Институт развития образования Пермского края»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0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и распространение на территории Пермского края информационного сборника «Итоги государственной итоговой аттестации по образовательным программам основного общего образования в Пермском крае в 2016 году» с включением статистических данных и аналитических материалов в электронном виде.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октябрь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hRule="exact" w:val="10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Представление итогов проведения ГИА-9 и ГИА-11 в региональном публичном отчете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октябрь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44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Меры по повышению качества преподавания учебных предметов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Организация работы с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обучающимися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>, которые не получили аттестат об основном общем или среднем общем образовании. Подготовка их к пересдаче ГИА по обязательным учебным предметам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июль 2016 года - 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ГИА-9 и ГИА-11 с учетом результатов ГИА-2016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42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август - декабрь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Разработка и включение показателей оценки качества общего образования на территории Пермского края в проект «Ступени»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42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сентябрь 2016 года</w:t>
            </w:r>
          </w:p>
        </w:tc>
      </w:tr>
    </w:tbl>
    <w:p w:rsidR="00E05D96" w:rsidRPr="00520234" w:rsidRDefault="00E05D9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7142"/>
        <w:gridCol w:w="4262"/>
        <w:gridCol w:w="2342"/>
      </w:tblGrid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Разработка плана мероприятий по повышению качества общего образования, включение в него: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60" w:after="6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проекта </w:t>
            </w:r>
            <w:r w:rsidRPr="00520234">
              <w:rPr>
                <w:rStyle w:val="a4"/>
                <w:rFonts w:ascii="Times New Roman" w:hAnsi="Times New Roman" w:cs="Times New Roman"/>
              </w:rPr>
              <w:t>«Я</w:t>
            </w:r>
            <w:r w:rsidRPr="00520234">
              <w:rPr>
                <w:rStyle w:val="21"/>
                <w:rFonts w:ascii="Times New Roman" w:hAnsi="Times New Roman" w:cs="Times New Roman"/>
              </w:rPr>
              <w:t xml:space="preserve"> люблю математику»,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60" w:after="6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проекта «Образовательный лифт»,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60" w:after="0" w:line="355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проекта «Английский язык для всех»,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 w:after="0" w:line="35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проекта «Физика для региона» и др.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42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ГАУ ДПО «Институт развития образования Пермского края»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сентябрь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Разработка модулей по повышению качества преподавания учебных предметов (математика, физика, английский язык) в рамках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проведения курсов повышения квалификации педагогов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на основе анализа типичных затруднений обучающихся при выполнении заданий КИМ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42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сентябрь - декабрь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4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вебинаров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с педагогами ОО по теме: «Система подготовки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обучающихся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к ГИА-11 и ГИА-9»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ноябрь, декабрь 2016 года,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60" w:after="0" w:line="24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Проведение тренировочных ОГЭ и ЕГЭ по общеобразовательным предметам для выпускников текущего года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6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3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ноябрь 2016 года, март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3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a5"/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8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нормативных правовых актов регионального уровня по организации и проведению ГИА-9 и ГИА-11 в 2017 году на территории Пермского края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</w:tbl>
    <w:p w:rsidR="00E05D96" w:rsidRPr="00520234" w:rsidRDefault="00E05D9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7166"/>
        <w:gridCol w:w="4253"/>
        <w:gridCol w:w="2362"/>
      </w:tblGrid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Обновление методических рекомендаций, инструкций по подготовке и проведению ГИА-9 и ГИА-11 в 2017 году в соответствие с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федеральными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НПА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Приведение региональной нормативной правовой документации в соответствие с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федеральными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НПА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Приведение муниципальной нормативной правовой документации в соответствие с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федеральными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НПА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6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Размещение НПА на официальном сайте Министерства образования и науки Пермского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Размещение НПА на официальном сайте РЦОИ Пермского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РЦОИ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Размещение НПА на официальных сайтах органов управления образованием муниципальных районов (городских округов) Пермского края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4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a5"/>
                <w:rFonts w:ascii="Times New Roman" w:hAnsi="Times New Roman" w:cs="Times New Roman"/>
              </w:rPr>
              <w:t>Финансовое обеспечение ГИА-9 и ГИА-11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23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42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Распределение средств бюджета Пермского края с учетом планирования расходов для организации и проведения ГИА-9 и ГИА-11 на территории Пермского края, в том числе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на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>: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- оплату работы лиц, привлекаемых к проведению ГИА (членов конфликтной и предметных комиссий, специалистов по приемке, обработке информации,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108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108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декабрь 2016 года</w:t>
            </w:r>
          </w:p>
        </w:tc>
      </w:tr>
    </w:tbl>
    <w:p w:rsidR="00E05D96" w:rsidRPr="00520234" w:rsidRDefault="00E05D9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7162"/>
        <w:gridCol w:w="4262"/>
        <w:gridCol w:w="2352"/>
      </w:tblGrid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51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организационно-технологическому обеспечению, верификаторов и др.);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60" w:after="6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видеонаблюдение в ППЭ (100%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онлайн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>);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60" w:after="6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приобретение оборудования для РЦОИ: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60" w:after="6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приобретение оборудования для печати КИМ в ППЭ и технологии сканирования (сканеры, принтеры, расходные материалы);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6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приобретение оборудования в ППЭ для проведения ГИА-9 по информатике, иностранным языкам и физике;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60"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-обслуживание защищенных каналов связи РЦОИ - ППЭ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26"/>
              </w:tabs>
              <w:spacing w:before="0" w:after="0" w:line="35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муниципальный орган управления образованием;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35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-обновление электронных подписей членов ГЭК;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after="0" w:line="35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адресная доставка КИМ в ППЭ;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after="6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приобретение программного оборудования для функционирования «Регионального информационного центра» (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видеостена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, центр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онлайн-наблюдения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>)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60"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работы каналов связи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Размещение заказов по оказанию услуг по организации видеонаблюдения на ЕГЭ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Заключение государственного контракта по оказанию услуг по организации видеонаблюдения на ЕГЭ в 2017 году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март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Заключение государственного контракта по оказанию услуг по организации адресной доставки и обслуживания дополнительных складов экзаменационных материалов ФГУП «Управление специальной связи по Пермскому краю»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 - март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Заключение государственных контрактов и договоров с физическими и юридическими лицами, привлекаемыми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ГАУ ДПО «Институт развития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 - июль</w:t>
            </w:r>
          </w:p>
        </w:tc>
      </w:tr>
    </w:tbl>
    <w:p w:rsidR="00E05D96" w:rsidRPr="00520234" w:rsidRDefault="00E05D9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7166"/>
        <w:gridCol w:w="4262"/>
        <w:gridCol w:w="2357"/>
      </w:tblGrid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4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выполнению работ, связанных с организацией и проведением ГИА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образования 11ермского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201 /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Заключение государственных контрактов и договоров на информационное освещение ГИА в СМИ, печать и тиражирование КИМ ГИА-9, аналитическое обеспечение результатов ГИА, лицензионное обеспечение передачи прав на программное обеспечение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 - июль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Внесение поправок в постановление Правительства ПК «О размерах и порядке выплаты компенсации работникам, привлекаемым к подготовке и проведению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6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октябрь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Формирование и согласование сметы расходов на обеспечение проведения ГИА-9 и ГИА-11 в 2017 г.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6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ноябрь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Подготовка и заключение договоров </w:t>
            </w:r>
            <w:proofErr w:type="spellStart"/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гражданско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>- правового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характера на оказание услуг с работниками, привлекаемыми к проведению ЕГЭ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февраль- декабрь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4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Обучение лиц, привлекаемых к проведению ГИА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28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Организация и проведение обучения с последующим тестированием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для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>: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60" w:after="0" w:line="346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членов ГЭК;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руководителей ППЭ;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организаторов ППЭ;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технических специалистов ППЭ;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членов конфликтной комиссии;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общественных наблюдателей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январь-март 2017 года</w:t>
            </w:r>
          </w:p>
        </w:tc>
      </w:tr>
    </w:tbl>
    <w:p w:rsidR="00E05D96" w:rsidRPr="00520234" w:rsidRDefault="00E05D96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9"/>
        <w:gridCol w:w="7162"/>
        <w:gridCol w:w="4258"/>
        <w:gridCol w:w="2357"/>
        <w:gridCol w:w="44"/>
      </w:tblGrid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контроля за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проведением обучения лиц, привлекаемых к проведению ГИА-9 и ГИА-11 (сдача квалификационного испытания)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before="60" w:after="60" w:line="24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программного обеспечения для проведения квалификационных испытаний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before="60" w:after="60" w:line="25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формирование групп участников квалификационных испытаний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before="60" w:after="18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графика проведения испытаний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before="180" w:after="0" w:line="24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осуществление контроля за проведением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квалификационных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испытании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январь-май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5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Обучение экспертов предметных комиссий, ^ ^ претендующих на присвоение статуса (ведущий, старший, основной эксперт), членов ГЭК, руководителей 11113, организаторов ППЭ, технических специалистов ППЭ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январь-март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4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Проведение квалификационных испытаний для экспертов предметных комиссий, претендующих на присвоение статуса (ведущий, старший, основной эксперт),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ГБУ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 - март 201/года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6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5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Организация учебных площадок для выездного обучения лиц, привлекаемых к проведению ЕГЭ по технологии «Печать КИМ в ППЭ и сканирование в аудиториях ППЭ» (Коми-пермяцкий округ,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Горнозаводскии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муниципальный район,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Красновишерский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муниципальный район)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42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 - апрель 201/года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Представление опыта по вопросам проведения ГИА-9 и ГИА-11 Пермского края на региональном уровне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 - апрель 201 /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Осуществление мониторинга уровня качества обучения лиц, привлекаемых к проведению ГИА-9 и ГИА-11 (проведение пробных обязательных экзаменов)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март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4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8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Обеспечение участия экспертов предметных комиссий Пермского края в семинарах, проводимых ФГБНУ «Федеральный институт педагогических измерений»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 графику ФИЛИ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9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Разработка программ для обучения экспертов на основе методических рекомендации ФИЛИ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ГБУ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октябрь-декабрь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10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Обучение организаторов и технических специалистов, привлекаемых к проведению ЕГЭ в ППЭ с технологией «Печать КИМ в ППЭ», по работе с программным обеспечением, по комплектованию КИМ с индивидуальными комплектами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РЦОИ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апрель-май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11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Организация участия сотрудников РЦОИ в совещаниях, проводимых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Рособрнадзором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>, Федеральным институтом педагогических измерении, и Федеральным центром тестирования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ГБУ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12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Обеспечение участия образовательных организаций Пермского края в апробациях технологии по совершенствования технологий проведения ЕГЭ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ГБУ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согласно графика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Рособрнадзора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и ФЦТ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4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13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постоянно действующего семинара- совещания по вопросам организации и проведения ГИА-9 и ГИА-11 для специалистов, ответственных за проведение ГИА-9 и/или ГИА-11 в МСУ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ГБУ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октябрь, декабрь 2016 года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февраль, апрель 201/года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Организационное сопровождение ГИА-9 и ГИА-11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0" w:lineRule="exact"/>
              <w:ind w:left="10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и подготовка к проведению ГИА лиц, не прошедших ГИА-9 в основные сроки: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60" w:after="6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работа с РБД;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60"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работа предметных и конфликтных комиссий.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42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42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август-сентябрь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3048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Определение мест регистрации и сроков подачи заявлений на ГИА-9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42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42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42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декабрь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Проведение тренировочных экзаменов ГИА-9 на территории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6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РЦОИ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ноябрь 2016 года март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Проведение ГИА по расписанию, утвержденному приказом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Минобрнауки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России (приказ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Минобрнауки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России от 27.05.2015 № 534 «О внесении изменений в некоторые приказы Министерства образования и науки Российской Федерации», зарегистрирован Минюстом России 19.06.2015, регистрационный номер № 37738)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26, 29 сентября 2016 года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9 октября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Планирование работы РЦОИ в 2017 году: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120" w:after="120" w:line="26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анализ работы РЦОИ в 2016 году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120" w:after="12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определение приоритетных направлений деятельности РЦОИ в 2017 году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120" w:after="120" w:line="26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плана-графика работы РЦОИ в 2017 году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12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определение функциональных обязанностей сотрудников РЦОИ в 2017 году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15 октября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Сбор предварительной информации о планируемом количестве участников ГИА-9 и ГИА-11 в 2017 году из числа: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before="6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выпускников ОО текущего учебного года;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обучающихся и выпускников СПО;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выпускников прошлых лет;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лиц, не прошедших ГИА в 2016 году;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before="0" w:after="6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лиц с ограниченными возможностями здоровья, инвалидов и детей-инвалидов;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before="60" w:after="0" w:line="26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участников итогового сочинения, изложения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до 1 декабря 2016 года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до 15 ноября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Формирование и утверждение в соответствии с Порядком проведения государственной итоговой аттестации по образовательным программам среднего общего образования (приказ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Минобрнауки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России от 26.12.2013 г. № 1400) (далее - Порядок) и графиком, утвержденным ФГБУ «ФЦТ» (далее - График ФЦТ), внесение данных сведений в РИС: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120" w:after="120" w:line="26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списка ППЭ;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120" w:after="0" w:line="26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аудиторий ППЭ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до 1 февраля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Формирование списочных составов лиц, привлекаемых к проведению ГИА, утверждение их в соответствии с Порядком и Г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рафиком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ФЦТ, внесение данных сведений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в</w:t>
            </w:r>
            <w:proofErr w:type="gramEnd"/>
          </w:p>
          <w:p w:rsidR="00E05D96" w:rsidRPr="00520234" w:rsidRDefault="00E05D96" w:rsidP="00E05D96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30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членов ГЭК;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руководителей ППЭ;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организаторов ППЭ;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технических специалистов ППЭ;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членов предметных комиссий;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 w:after="0" w:line="346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членов конфликтной комиссии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до 1 февраля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Обновление электронных подписей членов ГЭК для иностранного языка (раздел «Говорение») и технологии «Печать КИМ в ППЭ и сканирование ЭМ в ППЭ»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ГБУ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январь-март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Техническое оснащение РЦОИ и ППЭ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ГБУ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и проведение итогового сочинения: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в соответствии с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единым</w:t>
            </w:r>
            <w:proofErr w:type="gramEnd"/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before="0" w:after="180" w:line="26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основные сроки;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before="180" w:after="0" w:line="26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дополнительные сроки.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расписанием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Поведение приемки готовности РЦОИ для проведения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Государственная инспекция по надзору и контролю в сфере образования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март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Определение и направление для утверждения кандидатур председателя ГЭК и заместителя председателя ГЭК в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Рособрнадзор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ноябрь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Определение и направление кандидатур председателей предметных комиссий в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Рособрнадзор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для согласования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ноябрь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Обеспечение межведомственного взаимодействия с Пермским филиалом ОАО «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Ростелеком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>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Пермский филиал ОАО «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Ростелеком</w:t>
            </w:r>
            <w:proofErr w:type="spellEnd"/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17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Обеспечение межведомственного взаимодействия с ФГУП «Управление специальной связи по Пермскому краю» (адресная доставка КИМ)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ФГУП «Управление специальной связи по Пермскому краю»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18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Обеспечение межведомственного взаимодействия с Министерством здравоохранения Пермского края (проведение работы по психологическому сопровождению и оказанию квалифицированной психологической помощи выпускникам образовательных организаций)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здравоохранения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19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Обеспечение межведомственного взаимодействия с ГУ МВД России по Пермскому краю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ГУ МВД России по Пермскому краю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20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установки и проверки готовности систем видеонаблюдения в ППЭ, в РЦОИ, в местах обработки и проверки экзаменационных работ, в конфликтной комиссии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Исполнитель государственного контракта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февраль-май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Краевая ПМГТК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февраль-июнь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23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и проведение процедуры аккредитации граждан в качестве общественных наблюдателей, организация работы общественных наблюдателей: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организация работы дистанционных курсов для общественных наблюдателей;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апрель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проведение квалификационного экзамена для общественных наблюдателей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организация работы с молодежным движением «За честный ЕГЭ»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апрель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выдача удостоверений общественных наблюдателей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24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участия Пермского края во всероссийской апробации технологии «Сканирование в ППЭ», «Печать КИМ в ППЭ»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утвержденные сроки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25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участия Пермского края во всероссийской апробации технологии проведения экзамена по иностранным языкам (раздел «Говорение»)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утвержденные сроки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5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Создание и обеспечение функционирования регионального информационного центра для осуществления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онлаин-видеонаблюдения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60" w:line="235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5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утвержденные сроки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480"/>
        </w:trPr>
        <w:tc>
          <w:tcPr>
            <w:tcW w:w="14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520234">
              <w:rPr>
                <w:rStyle w:val="a5"/>
                <w:rFonts w:ascii="Times New Roman" w:hAnsi="Times New Roman" w:cs="Times New Roman"/>
              </w:rPr>
              <w:t>Мероприятия по информационному сопровождению ГИА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работы по информированию о процедурах проведения ГИА всех участников ГИА, их родителей (законных представителей), ведение раздела «ЕГЭ 2016» на официальном сайте Министерства образования и науки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сентябрь 2016 года - июль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работы по информированию о процедурах проведения ГИА всех участников ГИА, их родителей (законных представителей), ведение раздела «ЕГЭ 2016» на официальных сайтах органов управления образованием муниципальных районов (городских округов)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сентябрь 2016 года - июль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работы региональной «Горячей линии» по вопросам проведения ГИА-9 и ГИА-11 в 2017 году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 1 сентября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4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работы «Горячей линии» по вопросам ГИА- 9 и ГИА-11 в муниципальных районах (городских округах)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 1 сентября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5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работы официального сайта РЦОИ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 АУ ДПО «Институт развития образования Пермского края»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 1 сентября 2016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Обеспечение взаимодействия со СМИ с целью информирования общественности о мероприятиях, проводимых в рамках ГИА в 2017 году: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работа с краевыми печатными изданиями;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6.2.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работа с краевыми ТВ компаниями;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6.3.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работа с краевыми радиостанциями;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6.4.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подготовка тематического выпуска журнала «Умный»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контроля за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оформлением информационных стендов в образовательных организациях по процедуре проведения ГИА-9 и ГИА-11 в 2017 году, размещения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 течение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соответствующей информации на сайтах ОС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7.1.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проведение мониторинга сайтов органов управления образованием муниципальных районов (городских округов)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 раз в квартал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7.2.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проведение мониторинга работы «Горячих линий» органов управления образованием муниципальных районов (городских округов)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 раз в квартал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8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Проведение общегородских родительских собраний, встреч, круглых столов по вопросу проведения ГИА-9, ГИА-11 в 2017 году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здравоохранения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 - 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Проведение традиционного краевого родительского собрания в режиме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апрель- 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10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и распространение печатной продукции (плакаты, брошюры, памятки) для родителей и выпускников школ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1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>!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 - май 201/года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здравоохранения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11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психологического сопровождения участников ГИА-9, ГИА-11 и их родителей (законных представителей), педагогов в период проведения экзаменационной кампании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97"/>
              </w:tabs>
              <w:spacing w:before="60" w:after="0" w:line="35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подготовка и выдача буклетов;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before="0" w:after="0" w:line="35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проведение психологических тренингов;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before="0" w:after="0" w:line="35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встречи психологов с родителями;</w:t>
            </w:r>
          </w:p>
          <w:p w:rsidR="00E05D96" w:rsidRPr="00520234" w:rsidRDefault="00E05D96" w:rsidP="00E05D96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before="0" w:after="0" w:line="350" w:lineRule="exac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создание «телефона доверия по вопросам ГИА».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Органы управления образованием муниципальных районов (городских округов)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здравоохранения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январь — 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12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Ежегодная запись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видеообращения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министра образования и науки Пермского края Р.А.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Кассиной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с напутственным словом к выпускникам школ перед экзаменом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ТВ компания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13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Проведение ежегодной традиционной пресс-конференции для СМИ «Готовность Пермского края к проведению экзаменационной кампании»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Пресс-служба губернатора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14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Подготовка и доклад министра образования и науки Пермского края Р.А.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Кассиной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губернатору Пермского края В.Ф.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Басаргину</w:t>
            </w:r>
            <w:proofErr w:type="spellEnd"/>
            <w:r w:rsidRPr="00520234">
              <w:rPr>
                <w:rStyle w:val="21"/>
                <w:rFonts w:ascii="Times New Roman" w:hAnsi="Times New Roman" w:cs="Times New Roman"/>
              </w:rPr>
              <w:t xml:space="preserve"> о готовности региона к проведению экзаменационной кампании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Пресс-служба губернатора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май 2017 года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475"/>
        </w:trPr>
        <w:tc>
          <w:tcPr>
            <w:tcW w:w="144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0234">
              <w:rPr>
                <w:rStyle w:val="a5"/>
                <w:rFonts w:ascii="Times New Roman" w:hAnsi="Times New Roman" w:cs="Times New Roman"/>
              </w:rPr>
              <w:t>Контроль за</w:t>
            </w:r>
            <w:proofErr w:type="gramEnd"/>
            <w:r w:rsidRPr="00520234">
              <w:rPr>
                <w:rStyle w:val="a5"/>
                <w:rFonts w:ascii="Times New Roman" w:hAnsi="Times New Roman" w:cs="Times New Roman"/>
              </w:rPr>
              <w:t xml:space="preserve"> организацией и проведением ГИА-9 и ГИА-11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ГИА-9, ГИА-11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с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его</w:t>
            </w:r>
            <w:proofErr w:type="gram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постоянно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участниками и лицами, привлекаемыми к проведению ГИА-9 и ГИА-11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pacing w:after="0" w:line="226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-анкетирование родителей, выпускников;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постоянно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1.2.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-мониторинг количества обращений на «Горячую линию» Министерства образования и науки Пермского края;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постоянно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1.3.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мониторинг количества письменных обращений по вопросам проведения ГИА-9 и ГИА-11 в Министерство образования и науки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постоянно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1.4.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мониторинг проведенных мероприятий с родительским сообществом в муниципальных районах (городских округах)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 раз в квартал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1.5.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- мониторинг публикаций в СМИ о ходе подготовки и проведения ГИА-9 и ГИА-11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Пресс-служба губернатора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постоянно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2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>контроля за</w:t>
            </w:r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ходом подготовки и проведением ГИА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Государственная инспекция по надзору и контролю в сфере образования и науки Пермского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постоянно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3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Организация межведомственного взаимодействия с Государственной инспекцией по надзору и контролю в сфере образования и науки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proofErr w:type="gramStart"/>
            <w:r w:rsidRPr="00520234">
              <w:rPr>
                <w:rStyle w:val="21"/>
                <w:rFonts w:ascii="Times New Roman" w:hAnsi="Times New Roman" w:cs="Times New Roman"/>
              </w:rPr>
              <w:t xml:space="preserve">Г </w:t>
            </w:r>
            <w:proofErr w:type="spellStart"/>
            <w:r w:rsidRPr="00520234">
              <w:rPr>
                <w:rStyle w:val="21"/>
                <w:rFonts w:ascii="Times New Roman" w:hAnsi="Times New Roman" w:cs="Times New Roman"/>
              </w:rPr>
              <w:t>осударственная</w:t>
            </w:r>
            <w:proofErr w:type="spellEnd"/>
            <w:proofErr w:type="gramEnd"/>
            <w:r w:rsidRPr="00520234">
              <w:rPr>
                <w:rStyle w:val="21"/>
                <w:rFonts w:ascii="Times New Roman" w:hAnsi="Times New Roman" w:cs="Times New Roman"/>
              </w:rPr>
              <w:t xml:space="preserve"> инспекция по надзору и контролю в сфере образования и науки Пермского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постоянно</w:t>
            </w: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6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pacing w:after="0" w:line="23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pacing w:after="0" w:line="260" w:lineRule="exact"/>
              <w:ind w:left="120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05D96" w:rsidRPr="00520234" w:rsidTr="00E05D96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6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a4"/>
                <w:rFonts w:ascii="Times New Roman" w:hAnsi="Times New Roman" w:cs="Times New Roman"/>
                <w:i w:val="0"/>
                <w:iCs w:val="0"/>
              </w:rPr>
              <w:t>\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3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Создание межведомственной комиссии при губернаторе Пермского края по подготовке и проведению ГИА-9 и ГИА-11 на территории Пермского края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Пресс-служба губернатора Пермского края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ФГУП «Управление специальной связи по Пермскому краю»</w:t>
            </w:r>
          </w:p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ГУ МВЛ России по Пермскому краю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96" w:rsidRPr="00520234" w:rsidRDefault="00E05D96" w:rsidP="00E05D9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520234">
              <w:rPr>
                <w:rStyle w:val="21"/>
                <w:rFonts w:ascii="Times New Roman" w:hAnsi="Times New Roman" w:cs="Times New Roman"/>
              </w:rPr>
              <w:t>февраль 2017 года</w:t>
            </w:r>
          </w:p>
        </w:tc>
      </w:tr>
    </w:tbl>
    <w:p w:rsidR="00E05D96" w:rsidRPr="00520234" w:rsidRDefault="00E05D96">
      <w:pPr>
        <w:rPr>
          <w:rFonts w:ascii="Times New Roman" w:hAnsi="Times New Roman" w:cs="Times New Roman"/>
        </w:rPr>
      </w:pPr>
    </w:p>
    <w:sectPr w:rsidR="00E05D96" w:rsidRPr="00520234" w:rsidSect="00E05D9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5EAF"/>
    <w:multiLevelType w:val="multilevel"/>
    <w:tmpl w:val="6264275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34052"/>
    <w:multiLevelType w:val="multilevel"/>
    <w:tmpl w:val="8648E9B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7A64"/>
    <w:multiLevelType w:val="multilevel"/>
    <w:tmpl w:val="397236B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4776E"/>
    <w:multiLevelType w:val="multilevel"/>
    <w:tmpl w:val="0F58244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90C81"/>
    <w:multiLevelType w:val="multilevel"/>
    <w:tmpl w:val="C1BE15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526635"/>
    <w:multiLevelType w:val="multilevel"/>
    <w:tmpl w:val="BE5AF40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0467A"/>
    <w:multiLevelType w:val="multilevel"/>
    <w:tmpl w:val="FC4A53A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421F29"/>
    <w:multiLevelType w:val="multilevel"/>
    <w:tmpl w:val="1EF6404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51557"/>
    <w:multiLevelType w:val="multilevel"/>
    <w:tmpl w:val="C5AAB01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D4119A"/>
    <w:multiLevelType w:val="multilevel"/>
    <w:tmpl w:val="0EA8A21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D1134C"/>
    <w:multiLevelType w:val="multilevel"/>
    <w:tmpl w:val="E424E91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F15349"/>
    <w:multiLevelType w:val="multilevel"/>
    <w:tmpl w:val="BDA2A80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D96"/>
    <w:rsid w:val="00520234"/>
    <w:rsid w:val="00E0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05D96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5D96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6pt30">
    <w:name w:val="Основной текст + 16 pt;Масштаб 30%"/>
    <w:basedOn w:val="a3"/>
    <w:rsid w:val="00E05D96"/>
    <w:rPr>
      <w:color w:val="000000"/>
      <w:spacing w:val="0"/>
      <w:w w:val="30"/>
      <w:position w:val="0"/>
      <w:sz w:val="32"/>
      <w:szCs w:val="32"/>
      <w:lang w:val="en-US" w:eastAsia="en-US" w:bidi="en-US"/>
    </w:rPr>
  </w:style>
  <w:style w:type="character" w:customStyle="1" w:styleId="21">
    <w:name w:val="Основной текст2"/>
    <w:basedOn w:val="a3"/>
    <w:rsid w:val="00E05D9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E05D96"/>
    <w:pPr>
      <w:widowControl w:val="0"/>
      <w:shd w:val="clear" w:color="auto" w:fill="FFFFFF"/>
      <w:spacing w:before="600" w:after="840" w:line="0" w:lineRule="atLeast"/>
      <w:jc w:val="right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E05D96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a4">
    <w:name w:val="Основной текст + Курсив"/>
    <w:basedOn w:val="a3"/>
    <w:rsid w:val="00E05D9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E05D9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E05D9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30">
    <w:name w:val="Основной текст (3)_"/>
    <w:basedOn w:val="a0"/>
    <w:link w:val="31"/>
    <w:rsid w:val="00E05D96"/>
    <w:rPr>
      <w:rFonts w:ascii="Sylfaen" w:eastAsia="Sylfaen" w:hAnsi="Sylfaen" w:cs="Sylfaen"/>
      <w:spacing w:val="120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E05D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05D96"/>
    <w:pPr>
      <w:widowControl w:val="0"/>
      <w:shd w:val="clear" w:color="auto" w:fill="FFFFFF"/>
      <w:spacing w:before="300" w:after="600" w:line="0" w:lineRule="atLeast"/>
      <w:jc w:val="center"/>
    </w:pPr>
    <w:rPr>
      <w:rFonts w:ascii="Sylfaen" w:eastAsia="Sylfaen" w:hAnsi="Sylfaen" w:cs="Sylfaen"/>
      <w:spacing w:val="1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2</cp:revision>
  <dcterms:created xsi:type="dcterms:W3CDTF">2016-08-09T09:39:00Z</dcterms:created>
  <dcterms:modified xsi:type="dcterms:W3CDTF">2016-08-09T09:57:00Z</dcterms:modified>
</cp:coreProperties>
</file>